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18D" w:rsidRDefault="009E118D" w:rsidP="009E118D"/>
    <w:p w:rsidR="009E118D" w:rsidRPr="009E118D" w:rsidRDefault="009E118D" w:rsidP="009E118D">
      <w:pPr>
        <w:jc w:val="center"/>
        <w:rPr>
          <w:rFonts w:ascii="Century Gothic" w:hAnsi="Century Gothic"/>
          <w:b/>
          <w:sz w:val="32"/>
          <w:lang w:val="es-MX"/>
        </w:rPr>
      </w:pPr>
      <w:r w:rsidRPr="009D2184">
        <w:rPr>
          <w:rFonts w:ascii="Century Gothic" w:eastAsia="Times New Roman" w:hAnsi="Century Gothic" w:cs="Calibri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5263B2C7" wp14:editId="55CE6B8F">
            <wp:simplePos x="0" y="0"/>
            <wp:positionH relativeFrom="column">
              <wp:posOffset>292934</wp:posOffset>
            </wp:positionH>
            <wp:positionV relativeFrom="paragraph">
              <wp:posOffset>-100940</wp:posOffset>
            </wp:positionV>
            <wp:extent cx="1476161" cy="561760"/>
            <wp:effectExtent l="19050" t="0" r="0" b="0"/>
            <wp:wrapNone/>
            <wp:docPr id="8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C80B8185-3AD9-4752-838D-28D1228A49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C80B8185-3AD9-4752-838D-28D1228A49D1}"/>
                        </a:ext>
                      </a:extLst>
                    </pic:cNvPr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6" t="2134" r="15933" b="27069"/>
                    <a:stretch/>
                  </pic:blipFill>
                  <pic:spPr>
                    <a:xfrm>
                      <a:off x="0" y="0"/>
                      <a:ext cx="1476161" cy="56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118D">
        <w:rPr>
          <w:rFonts w:ascii="Century Gothic" w:hAnsi="Century Gothic"/>
          <w:b/>
          <w:sz w:val="32"/>
          <w:lang w:val="es-MX"/>
        </w:rPr>
        <w:t>PLANIFICACIÓN SEMANAL 2020 NURSERY</w:t>
      </w:r>
    </w:p>
    <w:p w:rsidR="009E118D" w:rsidRPr="009E118D" w:rsidRDefault="009E118D" w:rsidP="009E118D">
      <w:pPr>
        <w:jc w:val="center"/>
        <w:rPr>
          <w:rFonts w:ascii="Century Gothic" w:hAnsi="Century Gothic"/>
          <w:b/>
          <w:sz w:val="32"/>
          <w:lang w:val="es-MX"/>
        </w:rPr>
      </w:pPr>
      <w:r w:rsidRPr="009E118D">
        <w:rPr>
          <w:rFonts w:ascii="Century Gothic" w:hAnsi="Century Gothic"/>
          <w:b/>
          <w:sz w:val="32"/>
          <w:lang w:val="es-MX"/>
        </w:rPr>
        <w:t>Semana 13 al 17 de abril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23"/>
        <w:gridCol w:w="2316"/>
        <w:gridCol w:w="2201"/>
        <w:gridCol w:w="3308"/>
      </w:tblGrid>
      <w:tr w:rsidR="009E118D" w:rsidRPr="009D2184" w:rsidTr="00855A9C">
        <w:trPr>
          <w:trHeight w:val="665"/>
        </w:trPr>
        <w:tc>
          <w:tcPr>
            <w:tcW w:w="6223" w:type="dxa"/>
            <w:shd w:val="clear" w:color="auto" w:fill="FFD966" w:themeFill="accent4" w:themeFillTint="99"/>
          </w:tcPr>
          <w:p w:rsidR="009E118D" w:rsidRPr="009D2184" w:rsidRDefault="009E118D" w:rsidP="00855A9C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Nombre del maestro: </w:t>
            </w:r>
            <w:r>
              <w:rPr>
                <w:rFonts w:ascii="Century Gothic" w:hAnsi="Century Gothic"/>
                <w:sz w:val="24"/>
              </w:rPr>
              <w:t>Lorena Obando</w:t>
            </w:r>
            <w:r w:rsidRPr="009D2184">
              <w:rPr>
                <w:rFonts w:ascii="Century Gothic" w:hAnsi="Century Gothic"/>
                <w:sz w:val="24"/>
              </w:rPr>
              <w:t xml:space="preserve"> </w:t>
            </w:r>
          </w:p>
        </w:tc>
        <w:tc>
          <w:tcPr>
            <w:tcW w:w="2316" w:type="dxa"/>
            <w:shd w:val="clear" w:color="auto" w:fill="9CC2E5" w:themeFill="accent1" w:themeFillTint="99"/>
          </w:tcPr>
          <w:p w:rsidR="009E118D" w:rsidRPr="009D2184" w:rsidRDefault="009E118D" w:rsidP="00855A9C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>Grado:</w:t>
            </w:r>
            <w:r>
              <w:rPr>
                <w:rFonts w:ascii="Century Gothic" w:hAnsi="Century Gothic"/>
                <w:sz w:val="24"/>
              </w:rPr>
              <w:t xml:space="preserve"> Nursery</w:t>
            </w:r>
          </w:p>
        </w:tc>
        <w:tc>
          <w:tcPr>
            <w:tcW w:w="2201" w:type="dxa"/>
            <w:shd w:val="clear" w:color="auto" w:fill="A2D668"/>
          </w:tcPr>
          <w:p w:rsidR="009E118D" w:rsidRPr="009D2184" w:rsidRDefault="009E118D" w:rsidP="00855A9C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>Sección:</w:t>
            </w:r>
            <w:r>
              <w:rPr>
                <w:rFonts w:ascii="Century Gothic" w:hAnsi="Century Gothic"/>
                <w:sz w:val="24"/>
              </w:rPr>
              <w:t xml:space="preserve">  Única</w:t>
            </w:r>
          </w:p>
        </w:tc>
        <w:tc>
          <w:tcPr>
            <w:tcW w:w="3308" w:type="dxa"/>
            <w:shd w:val="clear" w:color="auto" w:fill="FA6ADB"/>
          </w:tcPr>
          <w:p w:rsidR="009E118D" w:rsidRPr="009D2184" w:rsidRDefault="009E118D" w:rsidP="00855A9C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Materia: </w:t>
            </w:r>
            <w:r>
              <w:rPr>
                <w:rFonts w:ascii="Century Gothic" w:hAnsi="Century Gothic"/>
                <w:sz w:val="24"/>
              </w:rPr>
              <w:t>Comunicación y lenguaje</w:t>
            </w:r>
          </w:p>
        </w:tc>
      </w:tr>
    </w:tbl>
    <w:p w:rsidR="009E118D" w:rsidRPr="009D2184" w:rsidRDefault="009E118D" w:rsidP="009E118D">
      <w:pPr>
        <w:rPr>
          <w:rFonts w:ascii="Century Gothic" w:hAnsi="Century Gothic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2"/>
        <w:gridCol w:w="7229"/>
        <w:gridCol w:w="3898"/>
      </w:tblGrid>
      <w:tr w:rsidR="009E118D" w:rsidRPr="009D2184" w:rsidTr="00855A9C">
        <w:trPr>
          <w:trHeight w:val="45"/>
        </w:trPr>
        <w:tc>
          <w:tcPr>
            <w:tcW w:w="2802" w:type="dxa"/>
            <w:shd w:val="clear" w:color="auto" w:fill="9CC2E5" w:themeFill="accent1" w:themeFillTint="99"/>
          </w:tcPr>
          <w:p w:rsidR="009E118D" w:rsidRPr="009D2184" w:rsidRDefault="009E118D" w:rsidP="00855A9C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Contenido</w:t>
            </w:r>
          </w:p>
        </w:tc>
        <w:tc>
          <w:tcPr>
            <w:tcW w:w="7229" w:type="dxa"/>
            <w:shd w:val="clear" w:color="auto" w:fill="FFC000"/>
          </w:tcPr>
          <w:p w:rsidR="009E118D" w:rsidRPr="009D2184" w:rsidRDefault="009E118D" w:rsidP="00855A9C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Actividad</w:t>
            </w:r>
          </w:p>
        </w:tc>
        <w:tc>
          <w:tcPr>
            <w:tcW w:w="3898" w:type="dxa"/>
            <w:shd w:val="clear" w:color="auto" w:fill="FFC000"/>
          </w:tcPr>
          <w:p w:rsidR="009E118D" w:rsidRPr="009D2184" w:rsidRDefault="009E118D" w:rsidP="00855A9C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Libro / Material</w:t>
            </w:r>
          </w:p>
        </w:tc>
      </w:tr>
      <w:tr w:rsidR="009E118D" w:rsidRPr="009D2184" w:rsidTr="00855A9C">
        <w:trPr>
          <w:trHeight w:val="1508"/>
        </w:trPr>
        <w:tc>
          <w:tcPr>
            <w:tcW w:w="2802" w:type="dxa"/>
            <w:vMerge w:val="restart"/>
          </w:tcPr>
          <w:p w:rsidR="009E118D" w:rsidRDefault="009E118D" w:rsidP="00855A9C">
            <w:pPr>
              <w:pStyle w:val="Sinespaciado"/>
              <w:ind w:left="720"/>
              <w:rPr>
                <w:rFonts w:ascii="Century Gothic" w:hAnsi="Century Gothic"/>
              </w:rPr>
            </w:pPr>
          </w:p>
          <w:p w:rsidR="009E118D" w:rsidRDefault="009E118D" w:rsidP="00855A9C">
            <w:pPr>
              <w:pStyle w:val="Sinespaciado"/>
              <w:rPr>
                <w:rFonts w:ascii="Century Gothic" w:hAnsi="Century Gothic"/>
              </w:rPr>
            </w:pPr>
          </w:p>
          <w:p w:rsidR="009E118D" w:rsidRDefault="009E118D" w:rsidP="00855A9C">
            <w:pPr>
              <w:pStyle w:val="Sinespaciado"/>
              <w:rPr>
                <w:rFonts w:ascii="Century Gothic" w:hAnsi="Century Gothic"/>
              </w:rPr>
            </w:pPr>
          </w:p>
          <w:p w:rsidR="009E118D" w:rsidRDefault="009E118D" w:rsidP="00855A9C">
            <w:pPr>
              <w:pStyle w:val="Sinespaciado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Rima al final de la palabra</w:t>
            </w:r>
          </w:p>
          <w:p w:rsidR="009E118D" w:rsidRDefault="009E118D" w:rsidP="00855A9C">
            <w:pPr>
              <w:pStyle w:val="Sinespaciado"/>
              <w:ind w:left="720"/>
              <w:rPr>
                <w:rFonts w:ascii="Century Gothic" w:hAnsi="Century Gothic"/>
              </w:rPr>
            </w:pPr>
          </w:p>
          <w:p w:rsidR="009E118D" w:rsidRDefault="009E118D" w:rsidP="00855A9C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340E16">
              <w:rPr>
                <w:rFonts w:ascii="Century Gothic" w:hAnsi="Century Gothic"/>
                <w:highlight w:val="yellow"/>
              </w:rPr>
              <w:t>Material de apoyo adjunto</w:t>
            </w:r>
          </w:p>
          <w:p w:rsidR="009E118D" w:rsidRDefault="009E118D" w:rsidP="00855A9C">
            <w:pPr>
              <w:pStyle w:val="Sinespaciado"/>
              <w:rPr>
                <w:rFonts w:ascii="Century Gothic" w:hAnsi="Century Gothic"/>
              </w:rPr>
            </w:pPr>
          </w:p>
          <w:p w:rsidR="009E118D" w:rsidRDefault="009E118D" w:rsidP="00855A9C">
            <w:pPr>
              <w:pStyle w:val="Sinespaciado"/>
              <w:rPr>
                <w:rFonts w:ascii="Century Gothic" w:hAnsi="Century Gothic"/>
              </w:rPr>
            </w:pPr>
          </w:p>
          <w:p w:rsidR="009E118D" w:rsidRDefault="009E118D" w:rsidP="00855A9C">
            <w:pPr>
              <w:pStyle w:val="Sinespaciado"/>
              <w:rPr>
                <w:rFonts w:ascii="Century Gothic" w:hAnsi="Century Gothic"/>
              </w:rPr>
            </w:pPr>
          </w:p>
          <w:p w:rsidR="009E118D" w:rsidRPr="009D2184" w:rsidRDefault="009E118D" w:rsidP="00855A9C">
            <w:pPr>
              <w:pStyle w:val="Sinespaciado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Trazo </w:t>
            </w:r>
          </w:p>
        </w:tc>
        <w:tc>
          <w:tcPr>
            <w:tcW w:w="7229" w:type="dxa"/>
          </w:tcPr>
          <w:p w:rsidR="009E118D" w:rsidRPr="002B301C" w:rsidRDefault="009E118D" w:rsidP="00855A9C">
            <w:pPr>
              <w:pStyle w:val="Sinespaciado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Lunes (TRAZO)</w:t>
            </w:r>
          </w:p>
          <w:p w:rsidR="009E118D" w:rsidRPr="009B5F6C" w:rsidRDefault="009E118D" w:rsidP="00855A9C">
            <w:pPr>
              <w:ind w:left="36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Realizar trazo de línea curva pág. 43, con lápiz. Enseñarle al niño a tomar de manera correcta el lápiz. Ayudarlo con la frase “Despacito, despacito va llegando el gusanito hasta el puntito.</w:t>
            </w:r>
          </w:p>
        </w:tc>
        <w:tc>
          <w:tcPr>
            <w:tcW w:w="3898" w:type="dxa"/>
            <w:vMerge w:val="restart"/>
          </w:tcPr>
          <w:p w:rsidR="009E118D" w:rsidRPr="009D2184" w:rsidRDefault="009E118D" w:rsidP="00855A9C">
            <w:pPr>
              <w:pStyle w:val="Sinespaciado"/>
              <w:rPr>
                <w:rFonts w:ascii="Century Gothic" w:hAnsi="Century Gothic"/>
              </w:rPr>
            </w:pPr>
          </w:p>
          <w:p w:rsidR="009E118D" w:rsidRDefault="009E118D" w:rsidP="00855A9C">
            <w:pPr>
              <w:pStyle w:val="Sinespaciad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TRAZO</w:t>
            </w:r>
          </w:p>
          <w:p w:rsidR="009E118D" w:rsidRDefault="009E118D" w:rsidP="00855A9C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Páginas: 43, 45 y 47 de trocito</w:t>
            </w:r>
          </w:p>
          <w:p w:rsidR="009E118D" w:rsidRDefault="009E118D" w:rsidP="00855A9C">
            <w:pPr>
              <w:pStyle w:val="Sinespaciado"/>
              <w:jc w:val="both"/>
              <w:rPr>
                <w:rFonts w:ascii="Century Gothic" w:hAnsi="Century Gothic"/>
              </w:rPr>
            </w:pPr>
          </w:p>
          <w:p w:rsidR="009E118D" w:rsidRDefault="009E118D" w:rsidP="00855A9C">
            <w:pPr>
              <w:pStyle w:val="Sinespaciado"/>
              <w:jc w:val="both"/>
              <w:rPr>
                <w:rFonts w:ascii="Century Gothic" w:hAnsi="Century Gothic"/>
              </w:rPr>
            </w:pPr>
          </w:p>
          <w:p w:rsidR="009E118D" w:rsidRDefault="009E118D" w:rsidP="00855A9C">
            <w:pPr>
              <w:pStyle w:val="Sinespaciado"/>
              <w:jc w:val="both"/>
              <w:rPr>
                <w:rFonts w:ascii="Century Gothic" w:hAnsi="Century Gothic"/>
              </w:rPr>
            </w:pPr>
          </w:p>
          <w:p w:rsidR="009E118D" w:rsidRDefault="009E118D" w:rsidP="00855A9C">
            <w:pPr>
              <w:pStyle w:val="Sinespaciado"/>
              <w:jc w:val="both"/>
              <w:rPr>
                <w:rFonts w:ascii="Century Gothic" w:hAnsi="Century Gothic"/>
              </w:rPr>
            </w:pPr>
          </w:p>
          <w:p w:rsidR="009E118D" w:rsidRDefault="009E118D" w:rsidP="00855A9C">
            <w:pPr>
              <w:pStyle w:val="Sinespaciad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COMUNICACIÓN </w:t>
            </w:r>
          </w:p>
          <w:p w:rsidR="009E118D" w:rsidRPr="008F12A1" w:rsidRDefault="009E118D" w:rsidP="00855A9C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Páginas: 137 y 138 de pasito </w:t>
            </w:r>
          </w:p>
        </w:tc>
      </w:tr>
      <w:tr w:rsidR="009E118D" w:rsidRPr="009E118D" w:rsidTr="00855A9C">
        <w:trPr>
          <w:trHeight w:val="1534"/>
        </w:trPr>
        <w:tc>
          <w:tcPr>
            <w:tcW w:w="2802" w:type="dxa"/>
            <w:vMerge/>
          </w:tcPr>
          <w:p w:rsidR="009E118D" w:rsidRPr="009D2184" w:rsidRDefault="009E118D" w:rsidP="00855A9C">
            <w:pPr>
              <w:pStyle w:val="Sinespaciado"/>
              <w:jc w:val="center"/>
              <w:rPr>
                <w:rFonts w:ascii="Century Gothic" w:hAnsi="Century Gothic"/>
              </w:rPr>
            </w:pPr>
          </w:p>
        </w:tc>
        <w:tc>
          <w:tcPr>
            <w:tcW w:w="7229" w:type="dxa"/>
          </w:tcPr>
          <w:p w:rsidR="009E118D" w:rsidRPr="002B301C" w:rsidRDefault="009E118D" w:rsidP="00855A9C">
            <w:pPr>
              <w:pStyle w:val="Sinespaciado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Martes (COMUNICACIÓN)</w:t>
            </w:r>
          </w:p>
          <w:p w:rsidR="009E118D" w:rsidRPr="00292EF8" w:rsidRDefault="009E118D" w:rsidP="00855A9C">
            <w:pPr>
              <w:pStyle w:val="Sinespaciado"/>
              <w:ind w:left="36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Rima. Jugar con el niño con juego de palabras. Ejemplo avión – canción, balón – bolsón, sillón – gritón. Ayudar al niño a comprender que hay palabras que tienen un sonido igual al final de la palabra. Trabajar la página 137. El niño deberá colorear los dibujos que terminan o suenan igual al final.    </w:t>
            </w:r>
          </w:p>
        </w:tc>
        <w:tc>
          <w:tcPr>
            <w:tcW w:w="3898" w:type="dxa"/>
            <w:vMerge/>
          </w:tcPr>
          <w:p w:rsidR="009E118D" w:rsidRPr="008F12A1" w:rsidRDefault="009E118D" w:rsidP="00855A9C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Century Gothic" w:hAnsi="Century Gothic"/>
              </w:rPr>
            </w:pPr>
          </w:p>
        </w:tc>
      </w:tr>
      <w:tr w:rsidR="009E118D" w:rsidRPr="009E118D" w:rsidTr="00855A9C">
        <w:trPr>
          <w:trHeight w:val="1107"/>
        </w:trPr>
        <w:tc>
          <w:tcPr>
            <w:tcW w:w="2802" w:type="dxa"/>
            <w:vMerge/>
          </w:tcPr>
          <w:p w:rsidR="009E118D" w:rsidRPr="009D2184" w:rsidRDefault="009E118D" w:rsidP="00855A9C">
            <w:pPr>
              <w:pStyle w:val="Sinespaciado"/>
              <w:jc w:val="center"/>
              <w:rPr>
                <w:rFonts w:ascii="Century Gothic" w:hAnsi="Century Gothic"/>
              </w:rPr>
            </w:pPr>
          </w:p>
        </w:tc>
        <w:tc>
          <w:tcPr>
            <w:tcW w:w="7229" w:type="dxa"/>
          </w:tcPr>
          <w:p w:rsidR="009E118D" w:rsidRDefault="009E118D" w:rsidP="00855A9C">
            <w:pPr>
              <w:pStyle w:val="Sinespaciado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Miércoles (TRAZO)</w:t>
            </w:r>
            <w:r>
              <w:rPr>
                <w:rFonts w:ascii="Century Gothic" w:hAnsi="Century Gothic"/>
                <w:b/>
                <w:sz w:val="28"/>
              </w:rPr>
              <w:br/>
              <w:t xml:space="preserve">      </w:t>
            </w:r>
            <w:r>
              <w:rPr>
                <w:rFonts w:ascii="Century Gothic" w:hAnsi="Century Gothic"/>
              </w:rPr>
              <w:t>Trabaja página 45.  Ayudarlo con la frase “Despacito, despacito va llegando el gusanito hasta el puntito.</w:t>
            </w:r>
          </w:p>
        </w:tc>
        <w:tc>
          <w:tcPr>
            <w:tcW w:w="3898" w:type="dxa"/>
            <w:vMerge/>
          </w:tcPr>
          <w:p w:rsidR="009E118D" w:rsidRPr="008F12A1" w:rsidRDefault="009E118D" w:rsidP="00855A9C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Century Gothic" w:hAnsi="Century Gothic"/>
              </w:rPr>
            </w:pPr>
          </w:p>
        </w:tc>
      </w:tr>
      <w:tr w:rsidR="009E118D" w:rsidRPr="009E118D" w:rsidTr="00855A9C">
        <w:trPr>
          <w:trHeight w:val="1534"/>
        </w:trPr>
        <w:tc>
          <w:tcPr>
            <w:tcW w:w="2802" w:type="dxa"/>
            <w:vMerge/>
          </w:tcPr>
          <w:p w:rsidR="009E118D" w:rsidRPr="009D2184" w:rsidRDefault="009E118D" w:rsidP="00855A9C">
            <w:pPr>
              <w:pStyle w:val="Sinespaciado"/>
              <w:jc w:val="center"/>
              <w:rPr>
                <w:rFonts w:ascii="Century Gothic" w:hAnsi="Century Gothic"/>
              </w:rPr>
            </w:pPr>
          </w:p>
        </w:tc>
        <w:tc>
          <w:tcPr>
            <w:tcW w:w="7229" w:type="dxa"/>
          </w:tcPr>
          <w:p w:rsidR="009E118D" w:rsidRDefault="009E118D" w:rsidP="00855A9C">
            <w:pPr>
              <w:pStyle w:val="Sinespaciado"/>
              <w:rPr>
                <w:rFonts w:ascii="Century Gothic" w:hAnsi="Century Gothic"/>
                <w:b/>
                <w:sz w:val="28"/>
              </w:rPr>
            </w:pPr>
            <w:proofErr w:type="gramStart"/>
            <w:r>
              <w:rPr>
                <w:rFonts w:ascii="Century Gothic" w:hAnsi="Century Gothic"/>
                <w:b/>
                <w:sz w:val="28"/>
              </w:rPr>
              <w:t>Jueves  (</w:t>
            </w:r>
            <w:proofErr w:type="gramEnd"/>
            <w:r>
              <w:rPr>
                <w:rFonts w:ascii="Century Gothic" w:hAnsi="Century Gothic"/>
                <w:b/>
                <w:sz w:val="28"/>
              </w:rPr>
              <w:t>COMUNICACIÓN)</w:t>
            </w:r>
          </w:p>
          <w:p w:rsidR="009E118D" w:rsidRDefault="009E118D" w:rsidP="00855A9C"/>
          <w:p w:rsidR="009E118D" w:rsidRPr="006848D2" w:rsidRDefault="009E118D" w:rsidP="00855A9C">
            <w:pPr>
              <w:tabs>
                <w:tab w:val="left" w:pos="2295"/>
              </w:tabs>
              <w:jc w:val="both"/>
            </w:pPr>
            <w:r>
              <w:t xml:space="preserve">       </w:t>
            </w:r>
            <w:r>
              <w:rPr>
                <w:rFonts w:ascii="Century Gothic" w:hAnsi="Century Gothic"/>
              </w:rPr>
              <w:t xml:space="preserve">Rima. Jugar con el niño con palabras que terminan en </w:t>
            </w:r>
            <w:proofErr w:type="spellStart"/>
            <w:r>
              <w:rPr>
                <w:rFonts w:ascii="Century Gothic" w:hAnsi="Century Gothic"/>
              </w:rPr>
              <w:t>ina</w:t>
            </w:r>
            <w:proofErr w:type="spellEnd"/>
            <w:r>
              <w:rPr>
                <w:rFonts w:ascii="Century Gothic" w:hAnsi="Century Gothic"/>
              </w:rPr>
              <w:t xml:space="preserve"> ejemplo adivina, Agustina, acojina, valentina, Angelina, </w:t>
            </w:r>
            <w:proofErr w:type="spellStart"/>
            <w:r>
              <w:rPr>
                <w:rFonts w:ascii="Century Gothic" w:hAnsi="Century Gothic"/>
              </w:rPr>
              <w:t>incaparina</w:t>
            </w:r>
            <w:proofErr w:type="spellEnd"/>
            <w:r>
              <w:rPr>
                <w:rFonts w:ascii="Century Gothic" w:hAnsi="Century Gothic"/>
              </w:rPr>
              <w:t xml:space="preserve">. Trabaja con el niño la pagina 138 y que coloree los dibujos que suenan igual al final. </w:t>
            </w:r>
          </w:p>
        </w:tc>
        <w:tc>
          <w:tcPr>
            <w:tcW w:w="3898" w:type="dxa"/>
            <w:vMerge/>
          </w:tcPr>
          <w:p w:rsidR="009E118D" w:rsidRPr="008F12A1" w:rsidRDefault="009E118D" w:rsidP="00855A9C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Century Gothic" w:hAnsi="Century Gothic"/>
              </w:rPr>
            </w:pPr>
          </w:p>
        </w:tc>
      </w:tr>
      <w:tr w:rsidR="009E118D" w:rsidRPr="009E118D" w:rsidTr="00855A9C">
        <w:trPr>
          <w:trHeight w:val="1260"/>
        </w:trPr>
        <w:tc>
          <w:tcPr>
            <w:tcW w:w="2802" w:type="dxa"/>
            <w:vMerge/>
          </w:tcPr>
          <w:p w:rsidR="009E118D" w:rsidRPr="009D2184" w:rsidRDefault="009E118D" w:rsidP="00855A9C">
            <w:pPr>
              <w:pStyle w:val="Sinespaciado"/>
              <w:jc w:val="center"/>
              <w:rPr>
                <w:rFonts w:ascii="Century Gothic" w:hAnsi="Century Gothic"/>
              </w:rPr>
            </w:pPr>
          </w:p>
        </w:tc>
        <w:tc>
          <w:tcPr>
            <w:tcW w:w="7229" w:type="dxa"/>
          </w:tcPr>
          <w:p w:rsidR="009E118D" w:rsidRDefault="009E118D" w:rsidP="00855A9C">
            <w:pPr>
              <w:pStyle w:val="Sinespaciado"/>
              <w:rPr>
                <w:rFonts w:ascii="Century Gothic" w:hAnsi="Century Gothic"/>
                <w:b/>
                <w:sz w:val="28"/>
              </w:rPr>
            </w:pPr>
            <w:proofErr w:type="gramStart"/>
            <w:r>
              <w:rPr>
                <w:rFonts w:ascii="Century Gothic" w:hAnsi="Century Gothic"/>
                <w:b/>
                <w:sz w:val="28"/>
              </w:rPr>
              <w:t>Jueves  (</w:t>
            </w:r>
            <w:proofErr w:type="gramEnd"/>
            <w:r>
              <w:rPr>
                <w:rFonts w:ascii="Century Gothic" w:hAnsi="Century Gothic"/>
                <w:b/>
                <w:sz w:val="28"/>
              </w:rPr>
              <w:t>TRAZO)</w:t>
            </w:r>
          </w:p>
          <w:p w:rsidR="009E118D" w:rsidRDefault="009E118D" w:rsidP="00855A9C"/>
          <w:p w:rsidR="009E118D" w:rsidRPr="006848D2" w:rsidRDefault="009E118D" w:rsidP="00855A9C">
            <w:pPr>
              <w:tabs>
                <w:tab w:val="left" w:pos="2295"/>
              </w:tabs>
              <w:jc w:val="both"/>
            </w:pPr>
            <w:r>
              <w:t xml:space="preserve">       </w:t>
            </w:r>
            <w:r>
              <w:rPr>
                <w:rFonts w:ascii="Century Gothic" w:hAnsi="Century Gothic"/>
              </w:rPr>
              <w:t>Trabaja la página 47. Ayudarlo con la frase “Despacito, despacito va llegando el gusanito hasta el puntito.</w:t>
            </w:r>
          </w:p>
        </w:tc>
        <w:tc>
          <w:tcPr>
            <w:tcW w:w="3898" w:type="dxa"/>
            <w:vMerge/>
          </w:tcPr>
          <w:p w:rsidR="009E118D" w:rsidRDefault="009E118D" w:rsidP="00855A9C">
            <w:pPr>
              <w:pStyle w:val="Sinespaciado"/>
              <w:ind w:left="857"/>
              <w:jc w:val="both"/>
              <w:rPr>
                <w:rFonts w:ascii="Century Gothic" w:hAnsi="Century Gothic"/>
              </w:rPr>
            </w:pPr>
          </w:p>
        </w:tc>
      </w:tr>
    </w:tbl>
    <w:p w:rsidR="009E118D" w:rsidRDefault="009E118D" w:rsidP="009E118D">
      <w:r w:rsidRPr="009E118D">
        <w:rPr>
          <w:lang w:val="es-MX"/>
        </w:rPr>
        <w:lastRenderedPageBreak/>
        <w:t xml:space="preserve">                                                 </w:t>
      </w:r>
      <w:r>
        <w:rPr>
          <w:noProof/>
        </w:rPr>
        <w:drawing>
          <wp:inline distT="0" distB="0" distL="0" distR="0" wp14:anchorId="6B014309" wp14:editId="2A75944D">
            <wp:extent cx="9144000" cy="62179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18D" w:rsidRDefault="009E118D" w:rsidP="009E118D"/>
    <w:p w:rsidR="009E118D" w:rsidRDefault="009E118D" w:rsidP="009E118D">
      <w:r>
        <w:rPr>
          <w:noProof/>
        </w:rPr>
        <w:lastRenderedPageBreak/>
        <w:drawing>
          <wp:inline distT="0" distB="0" distL="0" distR="0" wp14:anchorId="7BC71454" wp14:editId="1F63C9DD">
            <wp:extent cx="9144000" cy="63246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18D" w:rsidRDefault="009E118D" w:rsidP="009E118D"/>
    <w:p w:rsidR="009E118D" w:rsidRDefault="009E118D" w:rsidP="009E118D"/>
    <w:p w:rsidR="009E118D" w:rsidRDefault="009E118D" w:rsidP="009E118D">
      <w:r>
        <w:rPr>
          <w:noProof/>
        </w:rPr>
        <w:drawing>
          <wp:inline distT="0" distB="0" distL="0" distR="0" wp14:anchorId="5243D3C3" wp14:editId="0F1FCDB0">
            <wp:extent cx="9144000" cy="63436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118D" w:rsidSect="001D325E">
      <w:pgSz w:w="15840" w:h="12240" w:orient="landscape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D2B97"/>
    <w:multiLevelType w:val="hybridMultilevel"/>
    <w:tmpl w:val="576A14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0972B6"/>
    <w:multiLevelType w:val="hybridMultilevel"/>
    <w:tmpl w:val="6694D8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18D"/>
    <w:rsid w:val="004B0B8B"/>
    <w:rsid w:val="009E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B6F2BE-0997-443C-9F31-4BBC53D60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E118D"/>
    <w:pPr>
      <w:spacing w:after="0" w:line="240" w:lineRule="auto"/>
    </w:pPr>
    <w:rPr>
      <w:lang w:val="es-GT"/>
    </w:rPr>
  </w:style>
  <w:style w:type="table" w:styleId="Tablaconcuadrcula">
    <w:name w:val="Table Grid"/>
    <w:basedOn w:val="Tablanormal"/>
    <w:uiPriority w:val="39"/>
    <w:rsid w:val="009E118D"/>
    <w:pPr>
      <w:spacing w:after="0" w:line="240" w:lineRule="auto"/>
    </w:pPr>
    <w:rPr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2020-04-13T05:21:00Z</dcterms:created>
  <dcterms:modified xsi:type="dcterms:W3CDTF">2020-04-13T05:23:00Z</dcterms:modified>
</cp:coreProperties>
</file>